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07" w:rsidRDefault="009C4D24" w:rsidP="009C4D24">
      <w:pPr>
        <w:pStyle w:val="ListParagraph"/>
        <w:numPr>
          <w:ilvl w:val="0"/>
          <w:numId w:val="1"/>
        </w:numPr>
      </w:pPr>
      <w:r w:rsidRPr="009C4D24">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3486150" cy="2000250"/>
            <wp:effectExtent l="19050" t="0" r="0" b="0"/>
            <wp:wrapThrough wrapText="bothSides">
              <wp:wrapPolygon edited="0">
                <wp:start x="-118" y="0"/>
                <wp:lineTo x="-118" y="21394"/>
                <wp:lineTo x="21600" y="21394"/>
                <wp:lineTo x="21600" y="0"/>
                <wp:lineTo x="-1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2000250"/>
                    </a:xfrm>
                    <a:prstGeom prst="rect">
                      <a:avLst/>
                    </a:prstGeom>
                    <a:noFill/>
                    <a:ln>
                      <a:noFill/>
                    </a:ln>
                  </pic:spPr>
                </pic:pic>
              </a:graphicData>
            </a:graphic>
          </wp:anchor>
        </w:drawing>
      </w:r>
    </w:p>
    <w:p w:rsidR="0092573A" w:rsidRDefault="0092573A" w:rsidP="009C4D24">
      <w:pPr>
        <w:pStyle w:val="ListParagraph"/>
      </w:pPr>
    </w:p>
    <w:p w:rsidR="0092573A" w:rsidRDefault="0092573A" w:rsidP="009C4D24">
      <w:pPr>
        <w:pStyle w:val="ListParagraph"/>
      </w:pPr>
    </w:p>
    <w:p w:rsidR="0092573A" w:rsidRDefault="0092573A" w:rsidP="009C4D24">
      <w:pPr>
        <w:pStyle w:val="ListParagraph"/>
      </w:pPr>
    </w:p>
    <w:p w:rsidR="0092573A" w:rsidRDefault="0092573A" w:rsidP="009C4D24">
      <w:pPr>
        <w:pStyle w:val="ListParagraph"/>
      </w:pPr>
    </w:p>
    <w:p w:rsidR="0092573A" w:rsidRDefault="0092573A" w:rsidP="009C4D24">
      <w:pPr>
        <w:pStyle w:val="ListParagraph"/>
      </w:pPr>
    </w:p>
    <w:p w:rsidR="0092573A" w:rsidRDefault="0092573A" w:rsidP="009C4D24">
      <w:pPr>
        <w:pStyle w:val="ListParagraph"/>
      </w:pPr>
    </w:p>
    <w:p w:rsidR="0092573A" w:rsidRDefault="0092573A" w:rsidP="009C4D24">
      <w:pPr>
        <w:pStyle w:val="ListParagraph"/>
      </w:pPr>
    </w:p>
    <w:p w:rsidR="0092573A" w:rsidRDefault="0092573A" w:rsidP="009C4D24">
      <w:pPr>
        <w:pStyle w:val="ListParagraph"/>
      </w:pPr>
    </w:p>
    <w:p w:rsidR="0092573A" w:rsidRDefault="0092573A" w:rsidP="009C4D24">
      <w:pPr>
        <w:pStyle w:val="ListParagraph"/>
      </w:pPr>
    </w:p>
    <w:p w:rsidR="0092573A" w:rsidRDefault="0092573A" w:rsidP="009C4D24">
      <w:pPr>
        <w:pStyle w:val="ListParagraph"/>
      </w:pPr>
    </w:p>
    <w:p w:rsidR="009C4D24" w:rsidRDefault="009C4D24" w:rsidP="009C4D24">
      <w:pPr>
        <w:pStyle w:val="ListParagraph"/>
      </w:pPr>
      <w:r>
        <w:t>Using this information, prepare an Income Statement for 2007 and a Balance Sheet for 2006 and 2007. Using that figure out the Cash Flow from Assets, Cash flow to creditors and Cash flow to stockholders. Show that the Cash Flow identity holds.</w:t>
      </w:r>
    </w:p>
    <w:p w:rsidR="009C4D24" w:rsidRDefault="009C4D24" w:rsidP="009C4D24">
      <w:pPr>
        <w:pStyle w:val="ListParagraph"/>
      </w:pPr>
    </w:p>
    <w:p w:rsidR="009C4D24" w:rsidRDefault="009C4D24" w:rsidP="009C4D24">
      <w:pPr>
        <w:pStyle w:val="ListParagraph"/>
      </w:pPr>
    </w:p>
    <w:p w:rsidR="009C4D24" w:rsidRDefault="009C4D24" w:rsidP="009C4D24">
      <w:pPr>
        <w:pStyle w:val="ListParagraph"/>
        <w:numPr>
          <w:ilvl w:val="0"/>
          <w:numId w:val="1"/>
        </w:numPr>
      </w:pPr>
      <w:r w:rsidRPr="009C4D24">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-1270</wp:posOffset>
            </wp:positionV>
            <wp:extent cx="4323080" cy="1706880"/>
            <wp:effectExtent l="19050" t="0" r="1270" b="0"/>
            <wp:wrapThrough wrapText="bothSides">
              <wp:wrapPolygon edited="0">
                <wp:start x="-95" y="0"/>
                <wp:lineTo x="-95" y="21455"/>
                <wp:lineTo x="21606" y="21455"/>
                <wp:lineTo x="21606" y="0"/>
                <wp:lineTo x="-9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3080" cy="1706880"/>
                    </a:xfrm>
                    <a:prstGeom prst="rect">
                      <a:avLst/>
                    </a:prstGeom>
                    <a:noFill/>
                    <a:ln>
                      <a:noFill/>
                    </a:ln>
                  </pic:spPr>
                </pic:pic>
              </a:graphicData>
            </a:graphic>
          </wp:anchor>
        </w:drawing>
      </w:r>
    </w:p>
    <w:p w:rsidR="0092573A" w:rsidRDefault="0092573A" w:rsidP="009C4D24"/>
    <w:p w:rsidR="0092573A" w:rsidRPr="0092573A" w:rsidRDefault="0092573A" w:rsidP="0092573A"/>
    <w:p w:rsidR="0092573A" w:rsidRPr="0092573A" w:rsidRDefault="0092573A" w:rsidP="0092573A"/>
    <w:p w:rsidR="0092573A" w:rsidRPr="0092573A" w:rsidRDefault="0092573A" w:rsidP="0092573A"/>
    <w:p w:rsidR="0092573A" w:rsidRPr="0092573A" w:rsidRDefault="0092573A" w:rsidP="0092573A"/>
    <w:p w:rsidR="0092573A" w:rsidRPr="0092573A" w:rsidRDefault="0092573A" w:rsidP="0092573A"/>
    <w:p w:rsidR="009C4D24" w:rsidRDefault="009C4D24" w:rsidP="009C4D24">
      <w:pPr>
        <w:pStyle w:val="ListParagraph"/>
        <w:numPr>
          <w:ilvl w:val="0"/>
          <w:numId w:val="1"/>
        </w:numPr>
      </w:pPr>
      <w:r w:rsidRPr="009C4D24">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4495800" cy="2038350"/>
            <wp:effectExtent l="19050" t="0" r="0" b="0"/>
            <wp:wrapThrough wrapText="bothSides">
              <wp:wrapPolygon edited="0">
                <wp:start x="-92" y="0"/>
                <wp:lineTo x="-92" y="21398"/>
                <wp:lineTo x="21600" y="21398"/>
                <wp:lineTo x="21600" y="0"/>
                <wp:lineTo x="-9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2038350"/>
                    </a:xfrm>
                    <a:prstGeom prst="rect">
                      <a:avLst/>
                    </a:prstGeom>
                    <a:noFill/>
                    <a:ln>
                      <a:noFill/>
                    </a:ln>
                  </pic:spPr>
                </pic:pic>
              </a:graphicData>
            </a:graphic>
          </wp:anchor>
        </w:drawing>
      </w: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92573A" w:rsidRDefault="0092573A" w:rsidP="0092573A">
      <w:pPr>
        <w:pStyle w:val="ListParagraph"/>
        <w:jc w:val="center"/>
      </w:pPr>
    </w:p>
    <w:p w:rsidR="001913F6" w:rsidRDefault="0092573A" w:rsidP="0092573A">
      <w:pPr>
        <w:pStyle w:val="ListParagraph"/>
        <w:numPr>
          <w:ilvl w:val="0"/>
          <w:numId w:val="1"/>
        </w:numPr>
      </w:pPr>
      <w:r w:rsidRPr="0092573A">
        <w:rPr>
          <w:noProof/>
        </w:rPr>
        <w:lastRenderedPageBreak/>
        <w:drawing>
          <wp:inline distT="0" distB="0" distL="0" distR="0">
            <wp:extent cx="4144645" cy="2000250"/>
            <wp:effectExtent l="19050" t="0" r="8255" b="0"/>
            <wp:docPr id="6" name="Picture 1" descr="tab0201"/>
            <wp:cNvGraphicFramePr/>
            <a:graphic xmlns:a="http://schemas.openxmlformats.org/drawingml/2006/main">
              <a:graphicData uri="http://schemas.openxmlformats.org/drawingml/2006/picture">
                <pic:pic xmlns:pic="http://schemas.openxmlformats.org/drawingml/2006/picture">
                  <pic:nvPicPr>
                    <pic:cNvPr id="25604" name="Content Placeholder 4" descr="tab0201"/>
                    <pic:cNvPicPr>
                      <a:picLocks noGrp="1" noChangeAspect="1" noChangeArrowheads="1"/>
                    </pic:cNvPicPr>
                  </pic:nvPicPr>
                  <pic:blipFill>
                    <a:blip r:embed="rId8"/>
                    <a:srcRect/>
                    <a:stretch>
                      <a:fillRect/>
                    </a:stretch>
                  </pic:blipFill>
                  <pic:spPr bwMode="auto">
                    <a:xfrm>
                      <a:off x="0" y="0"/>
                      <a:ext cx="4144645" cy="2000250"/>
                    </a:xfrm>
                    <a:prstGeom prst="rect">
                      <a:avLst/>
                    </a:prstGeom>
                    <a:noFill/>
                    <a:ln w="9525">
                      <a:noFill/>
                      <a:miter lim="800000"/>
                      <a:headEnd/>
                      <a:tailEnd/>
                    </a:ln>
                    <a:effectLst/>
                  </pic:spPr>
                </pic:pic>
              </a:graphicData>
            </a:graphic>
          </wp:inline>
        </w:drawing>
      </w:r>
      <w:bookmarkStart w:id="0" w:name="_GoBack"/>
      <w:bookmarkEnd w:id="0"/>
      <w:r w:rsidR="009C4D24" w:rsidRPr="009C4D24">
        <w:rPr>
          <w:noProof/>
        </w:rPr>
        <w:drawing>
          <wp:inline distT="0" distB="0" distL="0" distR="0">
            <wp:extent cx="4144645" cy="476250"/>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58" b="56897"/>
                    <a:stretch>
                      <a:fillRect/>
                    </a:stretch>
                  </pic:blipFill>
                  <pic:spPr bwMode="auto">
                    <a:xfrm>
                      <a:off x="0" y="0"/>
                      <a:ext cx="4144645" cy="476250"/>
                    </a:xfrm>
                    <a:prstGeom prst="rect">
                      <a:avLst/>
                    </a:prstGeom>
                    <a:noFill/>
                    <a:ln>
                      <a:noFill/>
                    </a:ln>
                  </pic:spPr>
                </pic:pic>
              </a:graphicData>
            </a:graphic>
          </wp:inline>
        </w:drawing>
      </w:r>
    </w:p>
    <w:p w:rsidR="009C4D24" w:rsidRDefault="001913F6" w:rsidP="001913F6">
      <w:pPr>
        <w:pStyle w:val="ListParagraph"/>
        <w:numPr>
          <w:ilvl w:val="0"/>
          <w:numId w:val="2"/>
        </w:numPr>
        <w:tabs>
          <w:tab w:val="left" w:pos="1035"/>
        </w:tabs>
      </w:pPr>
      <w:r>
        <w:t>What is the tax bill for both the firms?</w:t>
      </w:r>
    </w:p>
    <w:p w:rsidR="001913F6" w:rsidRPr="001913F6" w:rsidRDefault="001913F6" w:rsidP="001913F6">
      <w:pPr>
        <w:pStyle w:val="ListParagraph"/>
        <w:numPr>
          <w:ilvl w:val="0"/>
          <w:numId w:val="2"/>
        </w:numPr>
        <w:tabs>
          <w:tab w:val="left" w:pos="1035"/>
        </w:tabs>
      </w:pPr>
      <w:r>
        <w:t>What is the average tax rate for both the firms? Is there any difference between the average tax rate and marginal tax rate for the firms?</w:t>
      </w:r>
    </w:p>
    <w:sectPr w:rsidR="001913F6" w:rsidRPr="001913F6" w:rsidSect="00136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487"/>
    <w:multiLevelType w:val="hybridMultilevel"/>
    <w:tmpl w:val="8946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626E9"/>
    <w:multiLevelType w:val="hybridMultilevel"/>
    <w:tmpl w:val="E6BEC3F6"/>
    <w:lvl w:ilvl="0" w:tplc="816A614A">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E56"/>
    <w:rsid w:val="000C6E56"/>
    <w:rsid w:val="0013677E"/>
    <w:rsid w:val="001913F6"/>
    <w:rsid w:val="00354108"/>
    <w:rsid w:val="00776907"/>
    <w:rsid w:val="008405C6"/>
    <w:rsid w:val="0092573A"/>
    <w:rsid w:val="009C4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D24"/>
    <w:pPr>
      <w:ind w:left="720"/>
      <w:contextualSpacing/>
    </w:pPr>
  </w:style>
  <w:style w:type="paragraph" w:styleId="BalloonText">
    <w:name w:val="Balloon Text"/>
    <w:basedOn w:val="Normal"/>
    <w:link w:val="BalloonTextChar"/>
    <w:uiPriority w:val="99"/>
    <w:semiHidden/>
    <w:unhideWhenUsed/>
    <w:rsid w:val="0092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 Mohaimen</dc:creator>
  <cp:keywords/>
  <dc:description/>
  <cp:lastModifiedBy>Hp</cp:lastModifiedBy>
  <cp:revision>4</cp:revision>
  <dcterms:created xsi:type="dcterms:W3CDTF">2014-10-13T14:37:00Z</dcterms:created>
  <dcterms:modified xsi:type="dcterms:W3CDTF">2016-09-21T03:23:00Z</dcterms:modified>
</cp:coreProperties>
</file>